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Biographie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color w:val="92989d"/>
        </w:rPr>
      </w:pPr>
      <w:r>
        <w:tab/>
      </w:r>
      <w:r>
        <w:rPr>
          <w:rtl w:val="0"/>
          <w:lang w:val="fr-FR"/>
        </w:rPr>
        <w:t xml:space="preserve">Suite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parution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de son premier disque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>Louis Couperin pour le label Fondamenta, Pierre Chalmeau continue de faire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</w:t>
      </w:r>
      <w:r>
        <w:rPr>
          <w:rtl w:val="0"/>
        </w:rPr>
        <w:t>’</w:t>
      </w:r>
      <w:r>
        <w:rPr>
          <w:rtl w:val="0"/>
          <w:lang w:val="fr-FR"/>
        </w:rPr>
        <w:t xml:space="preserve">immense compositeur baroque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travers ses concerts.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ab/>
        <w:t>Depuis</w:t>
      </w:r>
      <w:r>
        <w:rPr>
          <w:rtl w:val="0"/>
        </w:rPr>
        <w:t xml:space="preserve"> 2015</w:t>
      </w:r>
      <w:r>
        <w:rPr>
          <w:rtl w:val="0"/>
          <w:lang w:val="fr-FR"/>
        </w:rPr>
        <w:t>, on a pu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entendre</w:t>
      </w:r>
      <w:r>
        <w:rPr>
          <w:rtl w:val="0"/>
          <w:lang w:val="fr-FR"/>
        </w:rPr>
        <w:t xml:space="preserve"> avec l</w:t>
      </w:r>
      <w:r>
        <w:rPr>
          <w:rtl w:val="0"/>
        </w:rPr>
        <w:t>’</w:t>
      </w:r>
      <w:r>
        <w:rPr>
          <w:rtl w:val="0"/>
          <w:lang w:val="it-IT"/>
        </w:rPr>
        <w:t>orchestre M</w:t>
      </w:r>
      <w:r>
        <w:rPr>
          <w:rtl w:val="0"/>
          <w:lang w:val="fr-FR"/>
        </w:rPr>
        <w:t>é</w:t>
      </w:r>
      <w:r>
        <w:rPr>
          <w:rtl w:val="0"/>
        </w:rPr>
        <w:t>lo</w:t>
      </w:r>
      <w:r>
        <w:rPr>
          <w:rtl w:val="0"/>
        </w:rPr>
        <w:t>’</w:t>
      </w:r>
      <w:r>
        <w:rPr>
          <w:rtl w:val="0"/>
          <w:lang w:val="fr-FR"/>
        </w:rPr>
        <w:t>dix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 en 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le 4</w:t>
      </w:r>
      <w:r>
        <w:rPr>
          <w:rtl w:val="0"/>
          <w:lang w:val="fr-FR"/>
        </w:rPr>
        <w:t>è</w:t>
      </w:r>
      <w:r>
        <w:rPr>
          <w:rtl w:val="0"/>
          <w:lang w:val="nl-NL"/>
        </w:rPr>
        <w:t xml:space="preserve">me concerto op. 58 de Ludwig van Beethoven, </w:t>
      </w:r>
      <w:r>
        <w:rPr>
          <w:rtl w:val="0"/>
          <w:lang w:val="fr-FR"/>
        </w:rPr>
        <w:t xml:space="preserve">ou encore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Abbaye de Royaumont dans le cadre des master classes sur instruments anciens d</w:t>
      </w:r>
      <w:r>
        <w:rPr>
          <w:rtl w:val="0"/>
        </w:rPr>
        <w:t>’</w:t>
      </w:r>
      <w:r>
        <w:rPr>
          <w:rtl w:val="0"/>
          <w:lang w:val="pt-PT"/>
        </w:rPr>
        <w:t>Alexei Lubimov</w:t>
      </w:r>
      <w:r>
        <w:rPr>
          <w:rtl w:val="0"/>
          <w:lang w:val="fr-FR"/>
        </w:rPr>
        <w:t xml:space="preserve"> et Edoardo Torbianelli</w:t>
      </w:r>
      <w:r>
        <w:rPr>
          <w:rtl w:val="0"/>
        </w:rPr>
        <w:t xml:space="preserve">. </w:t>
      </w:r>
      <w:r>
        <w:rPr>
          <w:rtl w:val="0"/>
          <w:lang w:val="fr-FR"/>
        </w:rPr>
        <w:t>Le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Histoire du Juda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sme</w:t>
      </w:r>
      <w:r>
        <w:rPr>
          <w:rtl w:val="0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invite pour un</w:t>
      </w:r>
      <w:r>
        <w:rPr>
          <w:rtl w:val="0"/>
          <w:lang w:val="it-IT"/>
        </w:rPr>
        <w:t xml:space="preserve">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-concert </w:t>
      </w:r>
      <w:r>
        <w:rPr>
          <w:rtl w:val="0"/>
          <w:lang w:val="fr-FR"/>
        </w:rPr>
        <w:t>consacr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 film </w:t>
      </w:r>
      <w:r>
        <w:rPr>
          <w:rtl w:val="0"/>
        </w:rPr>
        <w:t>« </w:t>
      </w:r>
      <w:r>
        <w:rPr>
          <w:rtl w:val="0"/>
          <w:lang w:val="fr-FR"/>
        </w:rPr>
        <w:t>Les Dix Commandements</w:t>
      </w:r>
      <w:r>
        <w:rPr>
          <w:rtl w:val="0"/>
        </w:rPr>
        <w:t> »</w:t>
      </w:r>
      <w:r>
        <w:rPr>
          <w:rtl w:val="0"/>
        </w:rPr>
        <w:t>(1923) de Cecil B. DeMille</w:t>
      </w:r>
      <w:r>
        <w:rPr>
          <w:rtl w:val="0"/>
          <w:lang w:val="fr-FR"/>
        </w:rPr>
        <w:t xml:space="preserve">. Il </w:t>
      </w:r>
      <w:r>
        <w:rPr>
          <w:rtl w:val="0"/>
          <w:lang w:val="fr-FR"/>
        </w:rPr>
        <w:t xml:space="preserve">poursuit </w:t>
      </w:r>
      <w:r>
        <w:rPr>
          <w:rtl w:val="0"/>
          <w:lang w:val="fr-FR"/>
        </w:rPr>
        <w:t>parall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lement </w:t>
      </w:r>
      <w:r>
        <w:rPr>
          <w:rtl w:val="0"/>
          <w:lang w:val="fr-FR"/>
        </w:rPr>
        <w:t>avec le clarinettiste Carjez Gerretsen un projet de transcription de 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lodies allemandes.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abord initi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au piano par son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pianiste et chef d</w:t>
      </w:r>
      <w:r>
        <w:rPr>
          <w:rtl w:val="0"/>
        </w:rPr>
        <w:t>’</w:t>
      </w:r>
      <w:r>
        <w:rPr>
          <w:rtl w:val="0"/>
          <w:lang w:val="fr-FR"/>
        </w:rPr>
        <w:t>orchestre, Pierre Chalmeau a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sa formation au CNR de Paris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il a obtenu un premier prix de piano et de musique de chambre en 2002. Il y a re</w:t>
      </w:r>
      <w:r>
        <w:rPr>
          <w:rtl w:val="0"/>
          <w:lang w:val="pt-PT"/>
        </w:rPr>
        <w:t>ç</w:t>
      </w:r>
      <w:r>
        <w:rPr>
          <w:rtl w:val="0"/>
        </w:rPr>
        <w:t>u l</w:t>
      </w:r>
      <w:r>
        <w:rPr>
          <w:rtl w:val="0"/>
        </w:rPr>
        <w:t>’</w:t>
      </w:r>
      <w:r>
        <w:rPr>
          <w:rtl w:val="0"/>
          <w:lang w:val="fr-FR"/>
        </w:rPr>
        <w:t>enseignement de Billy Eidi, Chantal Fraysse et Brigitte Boutinon-Dumas, en piano, de Paul Boufil, en musique de chambre et d</w:t>
      </w:r>
      <w:r>
        <w:rPr>
          <w:rtl w:val="0"/>
        </w:rPr>
        <w:t>’</w:t>
      </w:r>
      <w:r>
        <w:rPr>
          <w:rtl w:val="0"/>
          <w:lang w:val="fr-FR"/>
        </w:rPr>
        <w:t>Alain Louvier en orchestration et analyse musicale. Dans cette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riode, il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suivi les conseils des pianistes Pascal N</w:t>
      </w:r>
      <w:r>
        <w:rPr>
          <w:rtl w:val="0"/>
          <w:lang w:val="fr-FR"/>
        </w:rPr>
        <w:t>é</w:t>
      </w:r>
      <w:r>
        <w:rPr>
          <w:rtl w:val="0"/>
        </w:rPr>
        <w:t>mirovski et Ventsislav Yankoff.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  <w:lang w:val="fr-FR"/>
        </w:rPr>
        <w:t>Unanimement admis au CNSMD de Lyon dans la classe d</w:t>
      </w:r>
      <w:r>
        <w:rPr>
          <w:rtl w:val="0"/>
        </w:rPr>
        <w:t>’</w:t>
      </w:r>
      <w:r>
        <w:rPr>
          <w:rtl w:val="0"/>
          <w:lang w:val="fr-FR"/>
        </w:rPr>
        <w:t>Edson Elias et Thierry Rosbach, il en sort dipl</w:t>
      </w:r>
      <w:r>
        <w:rPr>
          <w:rtl w:val="0"/>
        </w:rPr>
        <w:t>ô</w:t>
      </w:r>
      <w:r>
        <w:rPr>
          <w:rtl w:val="0"/>
        </w:rPr>
        <w:t>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2008 du DNESM mention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Bien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unanimit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Il y a parall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lement suivi les cours de Franck Krawczyk et Jacques Aboulker en musique de chambre avec le clarinettiste Carjez Gerretsen. Dans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qui suit l</w:t>
      </w:r>
      <w:r>
        <w:rPr>
          <w:rtl w:val="0"/>
        </w:rPr>
        <w:t>’</w:t>
      </w:r>
      <w:r>
        <w:rPr>
          <w:rtl w:val="0"/>
          <w:lang w:val="fr-FR"/>
        </w:rPr>
        <w:t>obtention de son dipl</w:t>
      </w:r>
      <w:r>
        <w:rPr>
          <w:rtl w:val="0"/>
        </w:rPr>
        <w:t>ô</w:t>
      </w:r>
      <w:r>
        <w:rPr>
          <w:rtl w:val="0"/>
          <w:lang w:val="fr-FR"/>
        </w:rPr>
        <w:t>me, il se perfectionne au Conservatoire Royal de Bruxelles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</w:t>
      </w:r>
      <w:r>
        <w:rPr>
          <w:rtl w:val="0"/>
        </w:rPr>
        <w:t>’</w:t>
      </w:r>
      <w:r>
        <w:rPr>
          <w:rtl w:val="0"/>
        </w:rPr>
        <w:t>Aleksandar Madzar.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  <w:lang w:val="fr-FR"/>
        </w:rPr>
        <w:t>Cette m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il participe aux master classes de Jean-Claude Pennetier et rencontre Tatiana Zelikman dont il recevra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les conseils.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qu</w:t>
      </w:r>
      <w:r>
        <w:rPr>
          <w:rtl w:val="0"/>
        </w:rPr>
        <w:t>’</w:t>
      </w:r>
      <w:r>
        <w:rPr>
          <w:rtl w:val="0"/>
          <w:lang w:val="fr-FR"/>
        </w:rPr>
        <w:t>il porte aux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ations actuelles l</w:t>
      </w:r>
      <w:r>
        <w:rPr>
          <w:rtl w:val="0"/>
        </w:rPr>
        <w:t>’</w:t>
      </w:r>
      <w:r>
        <w:rPr>
          <w:rtl w:val="0"/>
        </w:rPr>
        <w:t>a amen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travailler en collaboration avec les compositeurs Jean-Charles Gandrille, dont il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Polychromies et Instants Oniriques qui lui sont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; Jean-Bernard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s, qui lui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 son 6e Cahier d</w:t>
      </w:r>
      <w:r>
        <w:rPr>
          <w:rtl w:val="0"/>
        </w:rPr>
        <w:t>’</w:t>
      </w:r>
      <w:r>
        <w:rPr>
          <w:rtl w:val="0"/>
          <w:lang w:val="fr-FR"/>
        </w:rPr>
        <w:t>Hallucinations ; Benoit Menut, dont il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une lecture de Dante avec la violoncelliste Claire-Lise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mettre au festival Jeunes Talents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Paris ; et Julien Gauthier dont il enregistre plusieurs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ces au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</w:rPr>
        <w:t>’</w:t>
      </w:r>
      <w:r>
        <w:rPr>
          <w:rtl w:val="0"/>
          <w:lang w:val="nl-NL"/>
        </w:rPr>
        <w:t>altiste H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ne Desaint.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</w:rPr>
        <w:t>Le compositeur et pianiste Franck Krawczyk l</w:t>
      </w:r>
      <w:r>
        <w:rPr>
          <w:rtl w:val="0"/>
        </w:rPr>
        <w:t>’</w:t>
      </w:r>
      <w:r>
        <w:rPr>
          <w:rtl w:val="0"/>
          <w:lang w:val="it-IT"/>
        </w:rPr>
        <w:t>a sollicit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plusieurs projets musicaux au Lavoir Musical, ainsi qu</w:t>
      </w:r>
      <w:r>
        <w:rPr>
          <w:rtl w:val="0"/>
        </w:rPr>
        <w:t>’</w:t>
      </w:r>
      <w:r>
        <w:rPr>
          <w:rtl w:val="0"/>
          <w:lang w:val="fr-FR"/>
        </w:rPr>
        <w:t>au Mus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0"/>
        </w:rPr>
        <w:t>’</w:t>
      </w:r>
      <w:r>
        <w:rPr>
          <w:rtl w:val="0"/>
          <w:lang w:val="fr-FR"/>
        </w:rPr>
        <w:t>Art et d</w:t>
      </w:r>
      <w:r>
        <w:rPr>
          <w:rtl w:val="0"/>
        </w:rPr>
        <w:t>’</w:t>
      </w:r>
      <w:r>
        <w:rPr>
          <w:rtl w:val="0"/>
          <w:lang w:val="fr-FR"/>
        </w:rPr>
        <w:t>Histoire du Juda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>sme sous la direction de Christian Boltansky pour l</w:t>
      </w:r>
      <w:r>
        <w:rPr>
          <w:rtl w:val="0"/>
        </w:rPr>
        <w:t>’</w:t>
      </w:r>
      <w:r>
        <w:rPr>
          <w:rtl w:val="0"/>
          <w:lang w:val="fr-FR"/>
        </w:rPr>
        <w:t>installation musicale Gute Nach. Ils ont par ailleurs collabor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le Ch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ur Accentus sous la direction de Laurence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quilbey pour une 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franco-allemande en 2008 autour du compositeur Hans Eisler.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  <w:lang w:val="fr-FR"/>
        </w:rPr>
        <w:t>Pierre Chalmeau s</w:t>
      </w:r>
      <w:r>
        <w:rPr>
          <w:rtl w:val="0"/>
        </w:rPr>
        <w:t>’</w:t>
      </w:r>
      <w:r>
        <w:rPr>
          <w:rtl w:val="0"/>
          <w:lang w:val="fr-FR"/>
        </w:rPr>
        <w:t>est distingu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les concours Maria Canals en 2009, Teresa Llacuna en 2009, Premio Jaen en 2010, Brahms en 2010 et Vittorio Gui en 2011.</w:t>
      </w:r>
    </w:p>
    <w:p>
      <w:pPr>
        <w:pStyle w:val="Corps"/>
        <w:jc w:val="both"/>
      </w:pPr>
      <w:r>
        <w:rPr>
          <w:rtl w:val="0"/>
        </w:rPr>
        <w:t> </w:t>
      </w:r>
    </w:p>
    <w:p>
      <w:pPr>
        <w:pStyle w:val="Corps"/>
        <w:jc w:val="both"/>
      </w:pPr>
      <w:r>
        <w:rPr>
          <w:rtl w:val="0"/>
        </w:rPr>
        <w:t> 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Book Antiqua"/>
            <a:ea typeface="Book Antiqua"/>
            <a:cs typeface="Book Antiqua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